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87" w:rsidRDefault="00E03287" w:rsidP="00291477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C1769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847850"/>
            <wp:effectExtent l="19050" t="0" r="0" b="0"/>
            <wp:docPr id="1" name="Рисунок 1" descr="http://guravskoe.ru/tinybrowser/images/news/3/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ravskoe.ru/tinybrowser/images/news/3/pamyat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477" w:rsidRPr="00291477">
        <w:rPr>
          <w:rFonts w:ascii="inherit" w:eastAsia="Times New Roman" w:hAnsi="inherit" w:cs="Times New Roman"/>
          <w:b/>
          <w:bCs/>
          <w:color w:val="0C1769"/>
          <w:kern w:val="36"/>
          <w:sz w:val="24"/>
          <w:szCs w:val="24"/>
          <w:lang w:eastAsia="ru-RU"/>
        </w:rPr>
        <w:br/>
      </w:r>
    </w:p>
    <w:p w:rsidR="00291477" w:rsidRDefault="00291477" w:rsidP="00291477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C1769"/>
          <w:kern w:val="36"/>
          <w:sz w:val="24"/>
          <w:szCs w:val="24"/>
          <w:lang w:eastAsia="ru-RU"/>
        </w:rPr>
      </w:pPr>
      <w:r w:rsidRPr="00291477">
        <w:rPr>
          <w:rFonts w:ascii="inherit" w:eastAsia="Times New Roman" w:hAnsi="inherit" w:cs="Times New Roman"/>
          <w:b/>
          <w:bCs/>
          <w:color w:val="0C1769"/>
          <w:kern w:val="36"/>
          <w:sz w:val="24"/>
          <w:szCs w:val="24"/>
          <w:lang w:eastAsia="ru-RU"/>
        </w:rPr>
        <w:t>ПАМЯТКА ДЛЯ НАСЕЛЕНИЯ «МЕРОПРИЯТИЯ ПО ПРОФИЛАКТИКЕ НОДУЛЯРНОГО ДЕРМАТИТА КРУПНОГО РОГАТОГО СКОТА»</w:t>
      </w:r>
    </w:p>
    <w:p w:rsidR="008A7AD8" w:rsidRPr="00291477" w:rsidRDefault="008A7AD8" w:rsidP="00291477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C1769"/>
          <w:kern w:val="36"/>
          <w:sz w:val="24"/>
          <w:szCs w:val="24"/>
          <w:lang w:eastAsia="ru-RU"/>
        </w:rPr>
      </w:pPr>
    </w:p>
    <w:p w:rsidR="00291477" w:rsidRPr="008A7AD8" w:rsidRDefault="00291477" w:rsidP="00291477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313F"/>
          <w:sz w:val="24"/>
          <w:szCs w:val="24"/>
          <w:lang w:eastAsia="ru-RU"/>
        </w:rPr>
      </w:pPr>
      <w:proofErr w:type="spellStart"/>
      <w:r w:rsidRPr="008A7AD8">
        <w:rPr>
          <w:rFonts w:ascii="inherit" w:eastAsia="Times New Roman" w:hAnsi="inherit" w:cs="Times New Roman"/>
          <w:b/>
          <w:bCs/>
          <w:color w:val="22313F"/>
          <w:sz w:val="24"/>
          <w:szCs w:val="24"/>
          <w:lang w:eastAsia="ru-RU"/>
        </w:rPr>
        <w:t>Нодулярный</w:t>
      </w:r>
      <w:proofErr w:type="spellEnd"/>
      <w:r w:rsidRPr="008A7AD8">
        <w:rPr>
          <w:rFonts w:ascii="inherit" w:eastAsia="Times New Roman" w:hAnsi="inherit" w:cs="Times New Roman"/>
          <w:b/>
          <w:bCs/>
          <w:color w:val="22313F"/>
          <w:sz w:val="24"/>
          <w:szCs w:val="24"/>
          <w:lang w:eastAsia="ru-RU"/>
        </w:rPr>
        <w:t xml:space="preserve"> дерматит крупного рогатого скота</w:t>
      </w:r>
      <w:r w:rsidRPr="00291477">
        <w:rPr>
          <w:rFonts w:ascii="inherit" w:eastAsia="Times New Roman" w:hAnsi="inherit" w:cs="Times New Roman"/>
          <w:color w:val="22313F"/>
          <w:sz w:val="24"/>
          <w:szCs w:val="24"/>
          <w:lang w:eastAsia="ru-RU"/>
        </w:rPr>
        <w:t xml:space="preserve"> (кожная бугорчатка, узелковая экзантема, заразный узелковый дерматит) — контагиозная вирусная инфекционная болезнь, характеризующаяся персистентной лихорадкой, поражением лимфатической системы, отеками подкожной клетчатки и внутренних органов, образованием кожных узлов (бугорков), поражением глаз и слизистых оболочек органов дыхания и пищеварения. Наряду с крупным рогатым скотом </w:t>
      </w:r>
      <w:proofErr w:type="spellStart"/>
      <w:r w:rsidRPr="00291477">
        <w:rPr>
          <w:rFonts w:ascii="inherit" w:eastAsia="Times New Roman" w:hAnsi="inherit" w:cs="Times New Roman"/>
          <w:color w:val="22313F"/>
          <w:sz w:val="24"/>
          <w:szCs w:val="24"/>
          <w:lang w:eastAsia="ru-RU"/>
        </w:rPr>
        <w:t>нодулярным</w:t>
      </w:r>
      <w:proofErr w:type="spellEnd"/>
      <w:r w:rsidRPr="00291477">
        <w:rPr>
          <w:rFonts w:ascii="inherit" w:eastAsia="Times New Roman" w:hAnsi="inherit" w:cs="Times New Roman"/>
          <w:color w:val="22313F"/>
          <w:sz w:val="24"/>
          <w:szCs w:val="24"/>
          <w:lang w:eastAsia="ru-RU"/>
        </w:rPr>
        <w:t xml:space="preserve"> дерматитом болеют и другие животные в том числе: овцы и козы</w:t>
      </w:r>
      <w:r w:rsidRPr="008A7AD8">
        <w:rPr>
          <w:rFonts w:ascii="inherit" w:eastAsia="Times New Roman" w:hAnsi="inherit" w:cs="Times New Roman"/>
          <w:b/>
          <w:bCs/>
          <w:color w:val="22313F"/>
          <w:sz w:val="24"/>
          <w:szCs w:val="24"/>
          <w:lang w:eastAsia="ru-RU"/>
        </w:rPr>
        <w:t xml:space="preserve">. Человек к вирусу </w:t>
      </w:r>
      <w:proofErr w:type="spellStart"/>
      <w:r w:rsidRPr="008A7AD8">
        <w:rPr>
          <w:rFonts w:ascii="inherit" w:eastAsia="Times New Roman" w:hAnsi="inherit" w:cs="Times New Roman"/>
          <w:b/>
          <w:bCs/>
          <w:color w:val="22313F"/>
          <w:sz w:val="24"/>
          <w:szCs w:val="24"/>
          <w:lang w:eastAsia="ru-RU"/>
        </w:rPr>
        <w:t>нодулярного</w:t>
      </w:r>
      <w:proofErr w:type="spellEnd"/>
      <w:r w:rsidRPr="008A7AD8">
        <w:rPr>
          <w:rFonts w:ascii="inherit" w:eastAsia="Times New Roman" w:hAnsi="inherit" w:cs="Times New Roman"/>
          <w:b/>
          <w:bCs/>
          <w:color w:val="22313F"/>
          <w:sz w:val="24"/>
          <w:szCs w:val="24"/>
          <w:lang w:eastAsia="ru-RU"/>
        </w:rPr>
        <w:t xml:space="preserve"> дерматита не восприимчив.</w:t>
      </w:r>
    </w:p>
    <w:p w:rsidR="008A7AD8" w:rsidRPr="008A7AD8" w:rsidRDefault="008A7AD8" w:rsidP="008A7AD8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</w:rPr>
      </w:pPr>
      <w:r w:rsidRPr="008A7AD8">
        <w:rPr>
          <w:rFonts w:ascii="Arial" w:hAnsi="Arial" w:cs="Arial"/>
          <w:color w:val="000000"/>
        </w:rPr>
        <w:t xml:space="preserve">Чаще заражаются и тяжелее переболевают (летальность до 100%) животные европейских пород, </w:t>
      </w:r>
      <w:proofErr w:type="spellStart"/>
      <w:r w:rsidRPr="008A7AD8">
        <w:rPr>
          <w:rFonts w:ascii="Arial" w:hAnsi="Arial" w:cs="Arial"/>
          <w:color w:val="000000"/>
        </w:rPr>
        <w:t>лактирующие</w:t>
      </w:r>
      <w:proofErr w:type="spellEnd"/>
      <w:r w:rsidRPr="008A7AD8">
        <w:rPr>
          <w:rFonts w:ascii="Arial" w:hAnsi="Arial" w:cs="Arial"/>
          <w:color w:val="000000"/>
        </w:rPr>
        <w:t xml:space="preserve"> коровы, истощенные особи и молодняк. Животные местных пород переболевают легко, и падеж среди них обычно 1-4%. Если нет осложнений, больные выздоравливают через 30 дней.</w:t>
      </w:r>
    </w:p>
    <w:p w:rsidR="008A7AD8" w:rsidRPr="00291477" w:rsidRDefault="008A7AD8" w:rsidP="00291477">
      <w:pPr>
        <w:spacing w:after="0" w:line="240" w:lineRule="auto"/>
        <w:textAlignment w:val="baseline"/>
        <w:rPr>
          <w:rFonts w:ascii="inherit" w:eastAsia="Times New Roman" w:hAnsi="inherit" w:cs="Times New Roman"/>
          <w:color w:val="22313F"/>
          <w:sz w:val="24"/>
          <w:szCs w:val="24"/>
          <w:lang w:eastAsia="ru-RU"/>
        </w:rPr>
      </w:pPr>
    </w:p>
    <w:p w:rsidR="00291477" w:rsidRPr="008A7AD8" w:rsidRDefault="00291477" w:rsidP="00291477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20" w:beforeAutospacing="0" w:after="312" w:afterAutospacing="0"/>
        <w:ind w:left="0"/>
        <w:jc w:val="both"/>
        <w:rPr>
          <w:rFonts w:ascii="Arial" w:hAnsi="Arial" w:cs="Arial"/>
          <w:color w:val="000000"/>
        </w:rPr>
      </w:pPr>
      <w:r w:rsidRPr="008A7AD8">
        <w:rPr>
          <w:rFonts w:ascii="inherit" w:hAnsi="inherit"/>
          <w:b/>
          <w:bCs/>
          <w:color w:val="22313F"/>
        </w:rPr>
        <w:t>Источником вируса</w:t>
      </w:r>
      <w:r w:rsidRPr="00291477">
        <w:rPr>
          <w:rFonts w:ascii="inherit" w:hAnsi="inherit"/>
          <w:color w:val="22313F"/>
        </w:rPr>
        <w:t xml:space="preserve"> являются больные животные и животные </w:t>
      </w:r>
      <w:proofErr w:type="spellStart"/>
      <w:r w:rsidRPr="00291477">
        <w:rPr>
          <w:rFonts w:ascii="inherit" w:hAnsi="inherit"/>
          <w:color w:val="22313F"/>
        </w:rPr>
        <w:t>вирусносители</w:t>
      </w:r>
      <w:proofErr w:type="spellEnd"/>
      <w:r w:rsidRPr="00291477">
        <w:rPr>
          <w:rFonts w:ascii="inherit" w:hAnsi="inherit"/>
          <w:color w:val="22313F"/>
        </w:rPr>
        <w:t xml:space="preserve"> в скрытом периоде заболевания и оставшиеся после </w:t>
      </w:r>
      <w:proofErr w:type="spellStart"/>
      <w:r w:rsidRPr="00291477">
        <w:rPr>
          <w:rFonts w:ascii="inherit" w:hAnsi="inherit"/>
          <w:color w:val="22313F"/>
        </w:rPr>
        <w:t>переболевания</w:t>
      </w:r>
      <w:proofErr w:type="spellEnd"/>
      <w:r w:rsidRPr="00291477">
        <w:rPr>
          <w:rFonts w:ascii="inherit" w:hAnsi="inherit"/>
          <w:color w:val="22313F"/>
        </w:rPr>
        <w:t xml:space="preserve">. </w:t>
      </w:r>
      <w:proofErr w:type="spellStart"/>
      <w:r w:rsidRPr="00291477">
        <w:rPr>
          <w:rFonts w:ascii="inherit" w:hAnsi="inherit"/>
          <w:color w:val="22313F"/>
        </w:rPr>
        <w:t>Нодулярный</w:t>
      </w:r>
      <w:proofErr w:type="spellEnd"/>
      <w:r w:rsidRPr="00291477">
        <w:rPr>
          <w:rFonts w:ascii="inherit" w:hAnsi="inherit"/>
          <w:color w:val="22313F"/>
        </w:rPr>
        <w:t xml:space="preserve"> дерматит передается животным в основном кровососущими насекомыми, комарами, москитами и мухами. Наибольшее количество больных животных регистрируется там, где много кровососущих насекомых. Вирус </w:t>
      </w:r>
      <w:proofErr w:type="gramStart"/>
      <w:r w:rsidRPr="00291477">
        <w:rPr>
          <w:rFonts w:ascii="inherit" w:hAnsi="inherit"/>
          <w:color w:val="22313F"/>
        </w:rPr>
        <w:t>могут</w:t>
      </w:r>
      <w:proofErr w:type="gramEnd"/>
      <w:r w:rsidRPr="00291477">
        <w:rPr>
          <w:rFonts w:ascii="inherit" w:hAnsi="inherit"/>
          <w:color w:val="22313F"/>
        </w:rPr>
        <w:t xml:space="preserve"> переносит птицы.</w:t>
      </w:r>
      <w:r w:rsidRPr="008A7AD8">
        <w:rPr>
          <w:rFonts w:ascii="Arial" w:hAnsi="Arial" w:cs="Arial"/>
          <w:color w:val="000000"/>
        </w:rPr>
        <w:t xml:space="preserve"> , в частности цапли.</w:t>
      </w:r>
    </w:p>
    <w:p w:rsidR="00291477" w:rsidRPr="00291477" w:rsidRDefault="00291477" w:rsidP="00291477">
      <w:pPr>
        <w:spacing w:after="0" w:line="240" w:lineRule="auto"/>
        <w:textAlignment w:val="baseline"/>
        <w:rPr>
          <w:rFonts w:ascii="inherit" w:eastAsia="Times New Roman" w:hAnsi="inherit" w:cs="Times New Roman"/>
          <w:color w:val="22313F"/>
          <w:sz w:val="24"/>
          <w:szCs w:val="24"/>
          <w:lang w:eastAsia="ru-RU"/>
        </w:rPr>
      </w:pPr>
    </w:p>
    <w:p w:rsidR="00291477" w:rsidRPr="00291477" w:rsidRDefault="00291477" w:rsidP="00291477">
      <w:pPr>
        <w:spacing w:after="0" w:line="240" w:lineRule="auto"/>
        <w:textAlignment w:val="baseline"/>
        <w:rPr>
          <w:rFonts w:ascii="inherit" w:eastAsia="Times New Roman" w:hAnsi="inherit" w:cs="Times New Roman"/>
          <w:color w:val="22313F"/>
          <w:sz w:val="24"/>
          <w:szCs w:val="24"/>
          <w:lang w:eastAsia="ru-RU"/>
        </w:rPr>
      </w:pPr>
      <w:r w:rsidRPr="008A7AD8">
        <w:rPr>
          <w:rFonts w:ascii="inherit" w:eastAsia="Times New Roman" w:hAnsi="inherit" w:cs="Times New Roman"/>
          <w:b/>
          <w:bCs/>
          <w:color w:val="22313F"/>
          <w:sz w:val="24"/>
          <w:szCs w:val="24"/>
          <w:lang w:eastAsia="ru-RU"/>
        </w:rPr>
        <w:t>Клинические признаки.</w:t>
      </w:r>
      <w:r w:rsidRPr="00291477">
        <w:rPr>
          <w:rFonts w:ascii="inherit" w:eastAsia="Times New Roman" w:hAnsi="inherit" w:cs="Times New Roman"/>
          <w:color w:val="22313F"/>
          <w:sz w:val="24"/>
          <w:szCs w:val="24"/>
          <w:lang w:eastAsia="ru-RU"/>
        </w:rPr>
        <w:t> Инкубационный период чаще 7-10 дней. При острой форме повышение температуры до 40ºС. Снижение аппетита, серозно-слизистые выделения из носа, через 48 часов на коже шеи, груди, живота, паха, головы, вымени образуются плотные узелки, с плотной поверхностью диаметром 0,5 — 7 см. Через несколько часов после появления узелков начинается отделение эпидермиса и начинается некроз ткани. Молоко становится розоватым, густым, сдаивается болезненно по каплям, а при нагревании застывает в гель.</w:t>
      </w:r>
    </w:p>
    <w:p w:rsidR="00291477" w:rsidRPr="00291477" w:rsidRDefault="00291477" w:rsidP="002914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</w:pPr>
      <w:r w:rsidRPr="008A7AD8">
        <w:rPr>
          <w:rFonts w:ascii="inherit" w:eastAsia="Times New Roman" w:hAnsi="inherit" w:cs="Times New Roman"/>
          <w:b/>
          <w:bCs/>
          <w:color w:val="22313F"/>
          <w:sz w:val="24"/>
          <w:szCs w:val="24"/>
          <w:lang w:eastAsia="ru-RU"/>
        </w:rPr>
        <w:t>Профилактика и меры борьбы.</w:t>
      </w:r>
      <w:r w:rsidRPr="00291477">
        <w:rPr>
          <w:rFonts w:ascii="inherit" w:eastAsia="Times New Roman" w:hAnsi="inherit" w:cs="Times New Roman"/>
          <w:color w:val="22313F"/>
          <w:sz w:val="24"/>
          <w:szCs w:val="24"/>
          <w:lang w:eastAsia="ru-RU"/>
        </w:rPr>
        <w:t xml:space="preserve"> Для предупреждения возникновения и распространения </w:t>
      </w:r>
      <w:proofErr w:type="spellStart"/>
      <w:r w:rsidRPr="00291477">
        <w:rPr>
          <w:rFonts w:ascii="inherit" w:eastAsia="Times New Roman" w:hAnsi="inherit" w:cs="Times New Roman"/>
          <w:color w:val="22313F"/>
          <w:sz w:val="24"/>
          <w:szCs w:val="24"/>
          <w:lang w:eastAsia="ru-RU"/>
        </w:rPr>
        <w:t>нодулярного</w:t>
      </w:r>
      <w:proofErr w:type="spellEnd"/>
      <w:r w:rsidRPr="00291477">
        <w:rPr>
          <w:rFonts w:ascii="inherit" w:eastAsia="Times New Roman" w:hAnsi="inherit" w:cs="Times New Roman"/>
          <w:color w:val="22313F"/>
          <w:sz w:val="24"/>
          <w:szCs w:val="24"/>
          <w:lang w:eastAsia="ru-RU"/>
        </w:rPr>
        <w:t xml:space="preserve"> дерматита крупного рогатого скота на территории Кировской области, все граждане, имеющие на своих подворьях крупный и мелкий рогатый скот, должны </w:t>
      </w:r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оставаться предельно бдительными и выполнять следующие правила:</w:t>
      </w:r>
    </w:p>
    <w:p w:rsidR="00291477" w:rsidRPr="00291477" w:rsidRDefault="00291477" w:rsidP="0029147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</w:pPr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Огораживать территорию хозяйства способами, обеспечивающими невозможность проникновения животных и птицы на территорию хозяйства. Содержать животных в закрытых помещениях. Для пастьбы, особенно в летнее время, выпускать животных, обработанных против кровососущих насекомых.</w:t>
      </w:r>
    </w:p>
    <w:p w:rsidR="00291477" w:rsidRPr="00291477" w:rsidRDefault="00291477" w:rsidP="0029147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</w:pPr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lastRenderedPageBreak/>
        <w:t xml:space="preserve">Не допускать ввоз на территорию </w:t>
      </w:r>
      <w:r w:rsidRPr="008A7AD8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 xml:space="preserve">района </w:t>
      </w:r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 xml:space="preserve"> животных и продуктов убоя, кормов из субъектов, не благополучных по </w:t>
      </w:r>
      <w:proofErr w:type="spellStart"/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нодулярному</w:t>
      </w:r>
      <w:proofErr w:type="spellEnd"/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 xml:space="preserve"> дерматиту крупного рогатого скота.</w:t>
      </w:r>
    </w:p>
    <w:p w:rsidR="00291477" w:rsidRPr="00291477" w:rsidRDefault="00291477" w:rsidP="0029147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</w:pPr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Покупать крупный и мелкий рогатый скот в специализированных хозяйствах и местах торговли, отведенных администрациями муниципальных образований,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животных, оформленных в порядке, установленном законодательством Российской Федерации.</w:t>
      </w:r>
    </w:p>
    <w:p w:rsidR="00291477" w:rsidRPr="00291477" w:rsidRDefault="00291477" w:rsidP="0029147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</w:pPr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Извещать органы государственной ветеринарной службы о вновь приобретенных животных, полученном приплоде и продаже для учета и идентификации (</w:t>
      </w:r>
      <w:proofErr w:type="spellStart"/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биркования</w:t>
      </w:r>
      <w:proofErr w:type="spellEnd"/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). Учет поголовья животных необходим для проведения ветеринарных мероприятий.</w:t>
      </w:r>
    </w:p>
    <w:p w:rsidR="00291477" w:rsidRPr="00291477" w:rsidRDefault="00291477" w:rsidP="0029147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</w:pPr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 xml:space="preserve">Завозимые или вывозимые животные, подлежат обособленному содержанию от других групп животных, с целью проведения ветеринарных мероприятий (далее — </w:t>
      </w:r>
      <w:proofErr w:type="spellStart"/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карантинирование</w:t>
      </w:r>
      <w:proofErr w:type="spellEnd"/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 xml:space="preserve">). Период </w:t>
      </w:r>
      <w:proofErr w:type="spellStart"/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карантинирования</w:t>
      </w:r>
      <w:proofErr w:type="spellEnd"/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 xml:space="preserve"> должен быть не менее 30 календарных дней с момента прибытия животных в хозяйство. В период </w:t>
      </w:r>
      <w:proofErr w:type="spellStart"/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карантинирования</w:t>
      </w:r>
      <w:proofErr w:type="spellEnd"/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 xml:space="preserve"> специалисты государственной ветеринарной службы проводят клинический осмотр животных, диагностические исследования и обработки.</w:t>
      </w:r>
    </w:p>
    <w:p w:rsidR="00291477" w:rsidRPr="00291477" w:rsidRDefault="00291477" w:rsidP="0029147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</w:pPr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Предоставлять поголовье животных для проведения ветеринарной службой клинического осмотра, вакцинаций и исследований.</w:t>
      </w:r>
    </w:p>
    <w:p w:rsidR="00291477" w:rsidRPr="00291477" w:rsidRDefault="00291477" w:rsidP="0029147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</w:pPr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 xml:space="preserve">Регулярно проводить дезинфекцию, дезинсекцию (обработка против насекомых), </w:t>
      </w:r>
      <w:proofErr w:type="spellStart"/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дезакаризацию</w:t>
      </w:r>
      <w:proofErr w:type="spellEnd"/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 xml:space="preserve"> (обработка против клещей) и дератизацию (обработка против грызунов) животноводческих помещений не реже одного раза в год, а также при визуальном обнаружении насекомых, клещей, грызунов, либо выявлении следов их пребывания (покусов, помета) особенно в летнее время.</w:t>
      </w:r>
    </w:p>
    <w:p w:rsidR="00291477" w:rsidRPr="00291477" w:rsidRDefault="00291477" w:rsidP="0029147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</w:pPr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Перемещения животных, мяса и продуктов убоя производить после проведения ветеринарно-санитарной экспертизы в государственных учреждениях ветеринарии и оформления ветеринарных сопроводительных документов.</w:t>
      </w:r>
    </w:p>
    <w:p w:rsidR="00291477" w:rsidRPr="00291477" w:rsidRDefault="00291477" w:rsidP="0029147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</w:pPr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Убой животных проводить на специализированных убойных пунктах.</w:t>
      </w:r>
    </w:p>
    <w:p w:rsidR="00291477" w:rsidRPr="00291477" w:rsidRDefault="00291477" w:rsidP="0029147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</w:pPr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 xml:space="preserve">Утилизацию биологических отходов (трупы животных, абортированные и мертворожденные плоды, ветеринарные </w:t>
      </w:r>
      <w:proofErr w:type="spellStart"/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конфискаты</w:t>
      </w:r>
      <w:proofErr w:type="spellEnd"/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, другие биологические отходы) осуществлять на территории скотомогильников или сжигать в специальных крематорах (печах).</w:t>
      </w:r>
    </w:p>
    <w:p w:rsidR="00291477" w:rsidRPr="00291477" w:rsidRDefault="00291477" w:rsidP="0029147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</w:pPr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 xml:space="preserve">Извещать ветеринарную службу </w:t>
      </w:r>
      <w:proofErr w:type="gramStart"/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о</w:t>
      </w:r>
      <w:proofErr w:type="gramEnd"/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 xml:space="preserve"> всех случаях внезапного падежа или одновременного заболевания нескольких животных.</w:t>
      </w:r>
    </w:p>
    <w:p w:rsidR="00291477" w:rsidRDefault="00291477" w:rsidP="0029147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</w:pPr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 xml:space="preserve">В случаях обнаружения клинических признаков заболевания </w:t>
      </w:r>
      <w:proofErr w:type="spellStart"/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нодулярным</w:t>
      </w:r>
      <w:proofErr w:type="spellEnd"/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 xml:space="preserve"> дерматитом у крупного или мелкого рогатого скота, следует немедленно информировать органы государственной ветеринарной службы</w:t>
      </w:r>
      <w:r w:rsidR="00E0328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 xml:space="preserve"> района</w:t>
      </w:r>
      <w:r w:rsidRPr="00291477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.</w:t>
      </w:r>
    </w:p>
    <w:p w:rsidR="00E03287" w:rsidRDefault="00E03287" w:rsidP="00E0328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Тел.:</w:t>
      </w:r>
      <w:r w:rsidR="00C70561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 xml:space="preserve"> Еманжелинский район  </w:t>
      </w:r>
      <w:proofErr w:type="gramStart"/>
      <w:r w:rsidR="00C70561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г</w:t>
      </w:r>
      <w:proofErr w:type="gramEnd"/>
      <w:r w:rsidR="00C70561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. Еманжелинск 8/</w:t>
      </w:r>
      <w:r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35138</w:t>
      </w:r>
      <w:r w:rsidR="00C70561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9-26-12 (пос. Зауральский-8</w:t>
      </w:r>
      <w:r w:rsidR="00C70561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9</w:t>
      </w:r>
      <w:r w:rsidR="00C70561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51 253 69 26</w:t>
      </w:r>
      <w:r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; п. Красногорский -7-00-22</w:t>
      </w:r>
      <w:r w:rsidR="00C70561"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)</w:t>
      </w:r>
    </w:p>
    <w:p w:rsidR="00C70561" w:rsidRDefault="00C70561" w:rsidP="00E0328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Увельский район 8/351 66/ 3-10-89; 3-25-40; 3-11-68.</w:t>
      </w:r>
    </w:p>
    <w:p w:rsidR="008009FA" w:rsidRDefault="008009FA" w:rsidP="00E0328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Южноуральск</w:t>
      </w:r>
      <w:proofErr w:type="spellEnd"/>
      <w:r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E5E3DF"/>
        </w:rPr>
        <w:t>8</w:t>
      </w:r>
      <w:r w:rsidRPr="008009FA">
        <w:rPr>
          <w:rFonts w:ascii="Arial" w:hAnsi="Arial" w:cs="Arial"/>
          <w:sz w:val="20"/>
          <w:szCs w:val="20"/>
          <w:shd w:val="clear" w:color="auto" w:fill="E5E3DF"/>
        </w:rPr>
        <w:t xml:space="preserve"> (35134) 4-95-42</w:t>
      </w:r>
    </w:p>
    <w:p w:rsidR="00C70561" w:rsidRPr="00291477" w:rsidRDefault="00C70561" w:rsidP="00E0328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>Пластовский</w:t>
      </w:r>
      <w:proofErr w:type="spellEnd"/>
      <w:r>
        <w:rPr>
          <w:rFonts w:ascii="Times New Roman" w:eastAsia="Times New Roman" w:hAnsi="Times New Roman" w:cs="Times New Roman"/>
          <w:color w:val="22313F"/>
          <w:sz w:val="24"/>
          <w:szCs w:val="24"/>
          <w:lang w:eastAsia="ru-RU"/>
        </w:rPr>
        <w:t xml:space="preserve"> район: 8/35160/ 2- 17-22.</w:t>
      </w:r>
    </w:p>
    <w:p w:rsidR="00291477" w:rsidRPr="008A7AD8" w:rsidRDefault="00291477" w:rsidP="008A7AD8">
      <w:pPr>
        <w:pStyle w:val="a3"/>
        <w:shd w:val="clear" w:color="auto" w:fill="FFFFFF"/>
        <w:spacing w:before="120" w:beforeAutospacing="0" w:after="312" w:afterAutospacing="0"/>
        <w:ind w:left="720"/>
        <w:jc w:val="both"/>
        <w:rPr>
          <w:color w:val="000000"/>
        </w:rPr>
      </w:pPr>
      <w:r w:rsidRPr="008A7AD8">
        <w:rPr>
          <w:b/>
          <w:bCs/>
          <w:color w:val="000000"/>
        </w:rPr>
        <w:t>ЧТО НЕОБХОДИМО ЗНАТЬ НАСЕЛЕНИЮ!!!</w:t>
      </w:r>
    </w:p>
    <w:p w:rsidR="00291477" w:rsidRPr="008A7AD8" w:rsidRDefault="00291477" w:rsidP="008A7AD8">
      <w:pPr>
        <w:pStyle w:val="a3"/>
        <w:shd w:val="clear" w:color="auto" w:fill="FFFFFF"/>
        <w:spacing w:before="120" w:beforeAutospacing="0" w:after="312" w:afterAutospacing="0"/>
        <w:ind w:left="720"/>
        <w:jc w:val="both"/>
        <w:rPr>
          <w:color w:val="000000"/>
        </w:rPr>
      </w:pPr>
      <w:r w:rsidRPr="008A7AD8">
        <w:rPr>
          <w:color w:val="000000"/>
        </w:rPr>
        <w:t>·</w:t>
      </w:r>
      <w:r w:rsidRPr="008A7AD8">
        <w:rPr>
          <w:b/>
          <w:bCs/>
          <w:color w:val="000000"/>
        </w:rPr>
        <w:t>Категорически запрещается приобретать продукты животного происхождения в местах несанкционированной торговли, без наличия ветеринарных сопроводительных документов;</w:t>
      </w:r>
    </w:p>
    <w:p w:rsidR="00291477" w:rsidRPr="008A7AD8" w:rsidRDefault="00291477" w:rsidP="008A7AD8">
      <w:pPr>
        <w:pStyle w:val="a3"/>
        <w:shd w:val="clear" w:color="auto" w:fill="FFFFFF"/>
        <w:spacing w:before="120" w:beforeAutospacing="0" w:after="312" w:afterAutospacing="0"/>
        <w:ind w:left="720"/>
        <w:jc w:val="both"/>
        <w:rPr>
          <w:color w:val="000000"/>
        </w:rPr>
      </w:pPr>
      <w:r w:rsidRPr="008A7AD8">
        <w:rPr>
          <w:color w:val="000000"/>
        </w:rPr>
        <w:t> </w:t>
      </w:r>
      <w:r w:rsidRPr="008A7AD8">
        <w:rPr>
          <w:b/>
          <w:bCs/>
          <w:color w:val="000000"/>
        </w:rPr>
        <w:t xml:space="preserve">Приобретать продукты животного и растительного происхождения только в специально отведенных местах (магазины, рынки, ярмарки выходного дня и </w:t>
      </w:r>
      <w:r w:rsidRPr="008A7AD8">
        <w:rPr>
          <w:b/>
          <w:bCs/>
          <w:color w:val="000000"/>
        </w:rPr>
        <w:lastRenderedPageBreak/>
        <w:t>т.д.), так как вся продукция там подвергается ветеринарно-санитарной экспертизе.</w:t>
      </w:r>
    </w:p>
    <w:p w:rsidR="001133CD" w:rsidRDefault="001133CD" w:rsidP="00291477">
      <w:pPr>
        <w:rPr>
          <w:rFonts w:ascii="Times New Roman" w:hAnsi="Times New Roman" w:cs="Times New Roman"/>
        </w:rPr>
      </w:pPr>
    </w:p>
    <w:p w:rsidR="00E03287" w:rsidRDefault="00E03287" w:rsidP="00291477">
      <w:pPr>
        <w:rPr>
          <w:rFonts w:ascii="Times New Roman" w:hAnsi="Times New Roman" w:cs="Times New Roman"/>
        </w:rPr>
      </w:pPr>
    </w:p>
    <w:p w:rsidR="00E03287" w:rsidRDefault="00E03287" w:rsidP="00291477">
      <w:pPr>
        <w:rPr>
          <w:rFonts w:ascii="Times New Roman" w:hAnsi="Times New Roman" w:cs="Times New Roman"/>
        </w:rPr>
      </w:pPr>
    </w:p>
    <w:p w:rsidR="00E03287" w:rsidRDefault="00E03287" w:rsidP="00291477">
      <w:pPr>
        <w:rPr>
          <w:rFonts w:ascii="Times New Roman" w:hAnsi="Times New Roman" w:cs="Times New Roman"/>
        </w:rPr>
      </w:pPr>
    </w:p>
    <w:p w:rsidR="00E03287" w:rsidRDefault="00E03287" w:rsidP="00291477">
      <w:pPr>
        <w:rPr>
          <w:rFonts w:ascii="Times New Roman" w:hAnsi="Times New Roman" w:cs="Times New Roman"/>
        </w:rPr>
      </w:pPr>
    </w:p>
    <w:p w:rsidR="00E03287" w:rsidRDefault="00E03287" w:rsidP="00291477">
      <w:pPr>
        <w:rPr>
          <w:rFonts w:ascii="Times New Roman" w:hAnsi="Times New Roman" w:cs="Times New Roman"/>
        </w:rPr>
      </w:pPr>
    </w:p>
    <w:p w:rsidR="00E03287" w:rsidRDefault="00E03287" w:rsidP="00291477">
      <w:pPr>
        <w:rPr>
          <w:rFonts w:ascii="Times New Roman" w:hAnsi="Times New Roman" w:cs="Times New Roman"/>
        </w:rPr>
      </w:pPr>
    </w:p>
    <w:sectPr w:rsidR="00E03287" w:rsidSect="0011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B7E"/>
    <w:multiLevelType w:val="multilevel"/>
    <w:tmpl w:val="FDDA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37471"/>
    <w:multiLevelType w:val="multilevel"/>
    <w:tmpl w:val="DCAA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72960"/>
    <w:multiLevelType w:val="multilevel"/>
    <w:tmpl w:val="11A2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477"/>
    <w:rsid w:val="001133CD"/>
    <w:rsid w:val="00291477"/>
    <w:rsid w:val="008009FA"/>
    <w:rsid w:val="0088048F"/>
    <w:rsid w:val="008A7AD8"/>
    <w:rsid w:val="009B301F"/>
    <w:rsid w:val="00C70561"/>
    <w:rsid w:val="00D635F8"/>
    <w:rsid w:val="00E03287"/>
    <w:rsid w:val="00FA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CD"/>
  </w:style>
  <w:style w:type="paragraph" w:styleId="1">
    <w:name w:val="heading 1"/>
    <w:basedOn w:val="a"/>
    <w:link w:val="10"/>
    <w:uiPriority w:val="9"/>
    <w:qFormat/>
    <w:rsid w:val="00291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dateicon">
    <w:name w:val="art-postdateicon"/>
    <w:basedOn w:val="a0"/>
    <w:rsid w:val="00291477"/>
  </w:style>
  <w:style w:type="character" w:customStyle="1" w:styleId="date">
    <w:name w:val="date"/>
    <w:basedOn w:val="a0"/>
    <w:rsid w:val="00291477"/>
  </w:style>
  <w:style w:type="character" w:customStyle="1" w:styleId="entry-date">
    <w:name w:val="entry-date"/>
    <w:basedOn w:val="a0"/>
    <w:rsid w:val="00291477"/>
  </w:style>
  <w:style w:type="paragraph" w:styleId="a3">
    <w:name w:val="Normal (Web)"/>
    <w:basedOn w:val="a"/>
    <w:uiPriority w:val="99"/>
    <w:semiHidden/>
    <w:unhideWhenUsed/>
    <w:rsid w:val="0029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meta">
    <w:name w:val="mh-meta"/>
    <w:basedOn w:val="a"/>
    <w:rsid w:val="0029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-date">
    <w:name w:val="entry-meta-date"/>
    <w:basedOn w:val="a0"/>
    <w:rsid w:val="00291477"/>
  </w:style>
  <w:style w:type="character" w:styleId="a4">
    <w:name w:val="Hyperlink"/>
    <w:basedOn w:val="a0"/>
    <w:uiPriority w:val="99"/>
    <w:semiHidden/>
    <w:unhideWhenUsed/>
    <w:rsid w:val="00291477"/>
    <w:rPr>
      <w:color w:val="0000FF"/>
      <w:u w:val="single"/>
    </w:rPr>
  </w:style>
  <w:style w:type="character" w:customStyle="1" w:styleId="entry-meta-author">
    <w:name w:val="entry-meta-author"/>
    <w:basedOn w:val="a0"/>
    <w:rsid w:val="00291477"/>
  </w:style>
  <w:style w:type="character" w:customStyle="1" w:styleId="entry-meta-categories">
    <w:name w:val="entry-meta-categories"/>
    <w:basedOn w:val="a0"/>
    <w:rsid w:val="00291477"/>
  </w:style>
  <w:style w:type="character" w:customStyle="1" w:styleId="entry-meta-comments">
    <w:name w:val="entry-meta-comments"/>
    <w:basedOn w:val="a0"/>
    <w:rsid w:val="00291477"/>
  </w:style>
  <w:style w:type="character" w:styleId="a5">
    <w:name w:val="Strong"/>
    <w:basedOn w:val="a0"/>
    <w:uiPriority w:val="22"/>
    <w:qFormat/>
    <w:rsid w:val="00291477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29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9147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0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2018-08-24T05:02:00Z</dcterms:created>
  <dcterms:modified xsi:type="dcterms:W3CDTF">2018-08-24T05:02:00Z</dcterms:modified>
</cp:coreProperties>
</file>